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6756e644fe144ff7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6E5B428" w:rsidP="6B932CF5" w:rsidRDefault="76E5B428" w14:paraId="072392C5" w14:textId="6C3932A6">
      <w:pPr>
        <w:pStyle w:val="Normal"/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6B932CF5" w:rsidR="76E5B42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Prijedlog godišnjeg izvedbenog kurikuluma za Latinski jezik u 6. razredu osnovne škole </w:t>
      </w:r>
      <w:r w:rsidRPr="6B932CF5" w:rsidR="76E5B42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za školsku godinu 202</w:t>
      </w:r>
      <w:r w:rsidRPr="6B932CF5" w:rsidR="7B90F2AB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1</w:t>
      </w:r>
      <w:r w:rsidRPr="6B932CF5" w:rsidR="76E5B42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./202</w:t>
      </w:r>
      <w:r w:rsidRPr="6B932CF5" w:rsidR="081CB65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2</w:t>
      </w:r>
      <w:r w:rsidRPr="6B932CF5" w:rsidR="76E5B428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. 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RAZRED: 6.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tl w:val="0"/>
        </w:rPr>
      </w:r>
    </w:p>
    <w:tbl>
      <w:tblPr>
        <w:tblW w:w="1416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080"/>
            <w:gridCol w:w="3080"/>
            <w:gridCol w:w="3080"/>
            <w:gridCol w:w="3135"/>
          </w:tblGrid>
        </w:tblGridChange>
        <w:gridCol w:w="1790"/>
        <w:gridCol w:w="3080"/>
        <w:gridCol w:w="3080"/>
        <w:gridCol w:w="3080"/>
        <w:gridCol w:w="3135"/>
      </w:tblGrid>
      <w:tr xmlns:wp14="http://schemas.microsoft.com/office/word/2010/wordml" w:rsidTr="223B17D4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color w:val="2f5496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750490B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13" wp14:textId="3D5728F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0C2D7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223B17D4" w:rsidR="0C2D7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0C2D7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223B17D4" w:rsidR="0C2D7BD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597628E4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bookmarkStart w:name="_heading=h.gjdgxs" w:colFirst="0" w:colLast="0" w:id="1408975815"/>
            <w:bookmarkEnd w:id="1408975815"/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223B17D4" w14:paraId="4B2BE3A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1B" wp14:textId="1E5D43E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1090BD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223B17D4" w:rsidR="1090BD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1090BD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223B17D4" w:rsidR="1090BDF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02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123CF20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29" wp14:textId="4BBE773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2F68D6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223B17D4" w:rsidR="2F68D6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2F68D6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223B17D4" w:rsidR="2F68D6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031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036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B932CF5" w:rsidRDefault="00000000" wp14:textId="77777777" w14:paraId="53857DE2">
            <w:pPr>
              <w:spacing w:after="0" w:line="240" w:lineRule="auto"/>
              <w:jc w:val="center"/>
              <w:rPr>
                <w:color w:val="2F5496" w:themeColor="accent5" w:themeTint="FF" w:themeShade="BF"/>
              </w:rPr>
            </w:pPr>
            <w:r w:rsidRPr="6B932CF5" w:rsidR="170DAD7D">
              <w:rPr>
                <w:color w:val="2F5496" w:themeColor="accent5" w:themeTint="FF" w:themeShade="BF"/>
              </w:rPr>
              <w:t>Ponavljanje civilizacijskih i jezičnih sadržaja</w:t>
            </w:r>
          </w:p>
          <w:p w:rsidRPr="00000000" w:rsidR="00000000" w:rsidDel="00000000" w:rsidP="6B932CF5" w:rsidRDefault="00000000" w14:paraId="00000038" wp14:textId="7777777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</w:p>
        </w:tc>
      </w:tr>
      <w:tr xmlns:wp14="http://schemas.microsoft.com/office/word/2010/wordml" w:rsidTr="223B17D4" w14:paraId="2F717C4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39" wp14:textId="65FC61E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58FB5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223B17D4" w:rsidR="758FB5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58FB53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B932CF5" w:rsidRDefault="00000000" wp14:textId="77777777" w14:paraId="3E03A247">
            <w:pPr>
              <w:spacing w:after="0" w:line="240" w:lineRule="auto"/>
              <w:jc w:val="center"/>
              <w:rPr>
                <w:color w:val="2F5496" w:themeColor="accent5" w:themeTint="FF" w:themeShade="BF"/>
              </w:rPr>
            </w:pPr>
            <w:r w:rsidRPr="6B932CF5" w:rsidR="1248CE46">
              <w:rPr>
                <w:color w:val="2F5496" w:themeColor="accent5" w:themeTint="FF" w:themeShade="BF"/>
              </w:rPr>
              <w:t>Obiteljski život – Familia Romana  / ponavljanje jezičnih sadržaja</w:t>
            </w:r>
          </w:p>
          <w:p w:rsidRPr="00000000" w:rsidR="00000000" w:rsidDel="00000000" w:rsidP="6B932CF5" w:rsidRDefault="00000000" w14:paraId="00000048" wp14:textId="7777777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</w:p>
        </w:tc>
      </w:tr>
      <w:tr xmlns:wp14="http://schemas.microsoft.com/office/word/2010/wordml" w:rsidTr="223B17D4" w14:paraId="4EDA4EB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49" wp14:textId="7A2F218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40F101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223B17D4" w:rsidR="40F101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40F101C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B932CF5" w:rsidRDefault="00000000" w14:paraId="3705BE42" wp14:textId="074F14F9">
            <w:pPr>
              <w:spacing w:after="0" w:line="240" w:lineRule="auto"/>
              <w:jc w:val="center"/>
              <w:rPr>
                <w:color w:val="2F5496" w:themeColor="accent5" w:themeTint="FF" w:themeShade="BF"/>
              </w:rPr>
            </w:pPr>
            <w:r w:rsidRPr="6B932CF5" w:rsidR="074CEA10">
              <w:rPr>
                <w:color w:val="2F5496" w:themeColor="accent5" w:themeTint="FF" w:themeShade="BF"/>
              </w:rPr>
              <w:t>Obiteljski život – Patronus et clientes - domini et servi  / Pojmovi komparacija i gradacija; komparativ pridjeva</w:t>
            </w:r>
          </w:p>
          <w:p w:rsidRPr="00000000" w:rsidR="00000000" w:rsidDel="00000000" w:rsidP="6B932CF5" w:rsidRDefault="00000000" w14:paraId="00000059" wp14:textId="7777777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</w:p>
        </w:tc>
      </w:tr>
      <w:tr xmlns:wp14="http://schemas.microsoft.com/office/word/2010/wordml" w:rsidTr="223B17D4" w14:paraId="16F7B04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5A" wp14:textId="6D41250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C1C86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223B17D4" w:rsidR="7C1C86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C1C86C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6B932CF5" w:rsidRDefault="00000000" wp14:textId="77777777" w14:paraId="043E580A">
            <w:pPr>
              <w:spacing w:after="0" w:line="240" w:lineRule="auto"/>
              <w:jc w:val="center"/>
              <w:rPr>
                <w:color w:val="2F5496" w:themeColor="accent5" w:themeTint="FF" w:themeShade="BF"/>
              </w:rPr>
            </w:pPr>
            <w:r w:rsidRPr="6B932CF5" w:rsidR="1F472061">
              <w:rPr>
                <w:color w:val="2F5496" w:themeColor="accent5" w:themeTint="FF" w:themeShade="BF"/>
              </w:rPr>
              <w:t>Obiteljski život – Pater familias et patria potestas / Superlativ pridjeva</w:t>
            </w:r>
          </w:p>
          <w:p w:rsidRPr="00000000" w:rsidR="00000000" w:rsidDel="00000000" w:rsidP="6B932CF5" w:rsidRDefault="00000000" w14:paraId="00000068" wp14:textId="7777777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</w:p>
        </w:tc>
      </w:tr>
      <w:tr xmlns:wp14="http://schemas.microsoft.com/office/word/2010/wordml" w:rsidTr="223B17D4" w14:paraId="2340446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69" wp14:textId="2AF573A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6FAD50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223B17D4" w:rsidR="6FAD50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6FAD50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Obiteljski život – Nuptiae et matrimonium / Nepravilna komparacija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16204C8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79" wp14:textId="1F094C8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165747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223B17D4" w:rsidR="165747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1657471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7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Obiteljski život – Funera et neniae / Tvorba priloga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7132DF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89" wp14:textId="14C7D28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366DCE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223B17D4" w:rsidR="366DCE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366DCE4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6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Rođenje / Komparacija priloga</w:t>
            </w:r>
          </w:p>
          <w:p w:rsidRPr="00000000" w:rsidR="00000000" w:rsidDel="00000000" w:rsidP="00000000" w:rsidRDefault="00000000" w14:paraId="00000097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7DA8AFE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98" wp14:textId="1CE42D8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2DAEF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223B17D4" w:rsidR="2DAEF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2DAEF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5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Djetinjstvo i dječje igre / Osobne zamjenice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10D7E5D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A7" wp14:textId="1466B48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11C3CDC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223B17D4" w:rsidR="11C3CDC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223B17D4" w:rsidR="11C3CDC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4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Djetinjstvo i dječje igre / Posvojne zamjenice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592C18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B5" wp14:textId="2B58FA20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0D2390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223B17D4" w:rsidR="0D2390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223B17D4" w:rsidR="0D2390C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0BD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0C2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jezičnih i civilizacijskih sadržaja</w:t>
            </w:r>
          </w:p>
        </w:tc>
      </w:tr>
      <w:tr xmlns:wp14="http://schemas.microsoft.com/office/word/2010/wordml" w:rsidTr="223B17D4" w14:paraId="30505DE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C4" wp14:textId="4E24AF5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6029EE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223B17D4" w:rsidR="6029EE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6029EE9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0CC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0D1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jezičnih i civilizacijskih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4804A93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D3" wp14:textId="708D940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4A6B10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223B17D4" w:rsidR="4A6B10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4A6B10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Latinizmi i koliko ih razumijemo</w:t>
            </w:r>
          </w:p>
        </w:tc>
      </w:tr>
      <w:tr xmlns:wp14="http://schemas.microsoft.com/office/word/2010/wordml" w:rsidTr="223B17D4" w14:paraId="2B454CE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E0" wp14:textId="7AEC5CB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5B6FC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223B17D4" w:rsidR="75B6FC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5B6FC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Biblijske priče na latinskom</w:t>
            </w:r>
          </w:p>
        </w:tc>
      </w:tr>
      <w:tr xmlns:wp14="http://schemas.microsoft.com/office/word/2010/wordml" w:rsidTr="223B17D4" w14:paraId="18A0A93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EF" wp14:textId="554FC4B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0D470B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223B17D4" w:rsidR="0D470B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0D470B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Božićne pjesme na latinskom</w:t>
            </w:r>
          </w:p>
        </w:tc>
      </w:tr>
      <w:tr xmlns:wp14="http://schemas.microsoft.com/office/word/2010/wordml" w:rsidTr="223B17D4" w14:paraId="705C450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0FD" wp14:textId="1432799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27EAFE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223B17D4" w:rsidR="27EAFE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27EAFE2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C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Obrazovanje kod kuće / Ponavljanje civilizacijskih i jezičnih sadržaja</w:t>
            </w:r>
          </w:p>
          <w:p w:rsidRPr="00000000" w:rsidR="00000000" w:rsidDel="00000000" w:rsidP="00000000" w:rsidRDefault="00000000" w14:paraId="0000010D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70984B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0E" wp14:textId="31ED7FF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2F362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223B17D4" w:rsidR="72F362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2F3627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B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Obrazovanje u školi i vrste učitelja / Povratna i povratno-posvojna zamjenica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49390B1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1D" wp14:textId="70D9742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3B0829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223B17D4" w:rsidR="3B0829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223B17D4" w:rsidR="3B0829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B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Odrastanje – Govorničke škole u izvan Rima / Perfektna osnova; ind.perf.akt.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5569287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2D" wp14:textId="29B100E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3BE8AD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223B17D4" w:rsidR="3BE8AD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3BE8AD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133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B932CF5" w:rsidRDefault="00000000" w14:paraId="00000138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jezičnih sadržaja</w:t>
            </w:r>
          </w:p>
        </w:tc>
      </w:tr>
      <w:tr xmlns:wp14="http://schemas.microsoft.com/office/word/2010/wordml" w:rsidTr="223B17D4" w14:paraId="785B363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3A" wp14:textId="2D68F3A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D54E0D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223B17D4" w:rsidR="7D54E0D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D54E0D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8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Izgled grada – Grad Rim / ind.plpf.akt.</w:t>
            </w:r>
          </w:p>
          <w:p w:rsidRPr="00000000" w:rsidR="00000000" w:rsidDel="00000000" w:rsidP="00000000" w:rsidRDefault="00000000" w14:paraId="0000014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09AA02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4A" wp14:textId="52673DE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0F73E0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223B17D4" w:rsidR="0F73E0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0F73E09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Izgled grada – Forum Romanum / Fut.II.akt., inf.perf.akt.</w:t>
            </w:r>
          </w:p>
          <w:p w:rsidRPr="00000000" w:rsidR="00000000" w:rsidDel="00000000" w:rsidP="00000000" w:rsidRDefault="00000000" w14:paraId="0000015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5A" wp14:textId="06ACC22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59C90B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223B17D4" w:rsidR="59C90B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223B17D4" w:rsidR="59C90B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223B17D4" w:rsidR="59C90B85">
              <w:rPr>
                <w:rFonts w:ascii="Calibri" w:hAnsi="Calibri" w:eastAsia="Calibri" w:cs="Calibri"/>
                <w:color w:val="2F5496" w:themeColor="accent5" w:themeTint="FF" w:themeShade="BF"/>
              </w:rPr>
              <w:t>PRAZNICI</w:t>
            </w:r>
          </w:p>
        </w:tc>
      </w:tr>
      <w:tr xmlns:wp14="http://schemas.microsoft.com/office/word/2010/wordml" w:rsidTr="223B17D4" w14:paraId="4B9AFC17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5F" wp14:textId="2F98B38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59C90B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223B17D4" w:rsidR="59C90B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59C90B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223B17D4" w:rsidR="59C90B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B932CF5" w:rsidRDefault="00000000" w14:paraId="00000167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223B17D4" w14:paraId="74138A2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6F" wp14:textId="06888F6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49B09E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223B17D4" w:rsidR="49B09E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49B09E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B932CF5" w:rsidRDefault="00000000" w14:paraId="00000177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B932CF5" w:rsidRDefault="00000000" w14:paraId="0000017C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604E46E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7E" wp14:textId="51D8557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697EB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223B17D4" w:rsidR="7697EB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697EBA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C" wp14:textId="77777777">
            <w:pPr>
              <w:jc w:val="center"/>
              <w:rPr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Izgled grada – Rimska naselja na području Republike Hrvatske / Pokazne zamj. – hic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1C1DF84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8E" wp14:textId="4008B97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4E32540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223B17D4" w:rsidR="4E32540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4E32540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C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Organizacija države – Državna uređenje u Rimu od nastanka do propasti / Pokazne zamj. – iste, ille, ipse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478C58A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9D" wp14:textId="42CB93A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6F56E4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223B17D4" w:rsidR="6F56E4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6F56E47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B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Organizacija države – Kako je nastala i funkcionirala Republika/ Pokazne zamj. – is, idem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1982599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AC" wp14:textId="341DED2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528836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223B17D4" w:rsidR="528836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528836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A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Vrline rimskog građanina / Ponavljanje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79609A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BB" wp14:textId="6E30FFC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2B3477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223B17D4" w:rsidR="2B3477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2B3477D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9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Lukrecija, Junije Brut i Tarkvinije Kolatin / Participska osnova, ind.perf.pas., inf.perf.pas.</w:t>
            </w:r>
            <w:r w:rsidRPr="00000000" w:rsidDel="00000000" w:rsidR="00000000">
              <w:rPr>
                <w:rtl w:val="0"/>
              </w:rPr>
            </w:r>
          </w:p>
        </w:tc>
      </w:tr>
      <w:tr w:rsidR="223B17D4" w:rsidTr="223B17D4" w14:paraId="141A3173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B4C389D" w:rsidP="223B17D4" w:rsidRDefault="1B4C389D" w14:paraId="3FDB4E67" w14:textId="03B3ED98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1B4C3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223B17D4" w:rsidR="1B4C3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1B4C3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3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23B17D4" w:rsidP="223B17D4" w:rsidRDefault="223B17D4" w14:paraId="2EEC3AB4" w14:textId="320B6D5F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23B17D4" w:rsidP="223B17D4" w:rsidRDefault="223B17D4" w14:paraId="685A84BC" w14:textId="6BF3150F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223B17D4" w:rsidP="223B17D4" w:rsidRDefault="223B17D4" w14:paraId="487D4290" w14:textId="68B8B789">
            <w:pPr>
              <w:pStyle w:val="Normal"/>
              <w:spacing w:line="240" w:lineRule="auto"/>
              <w:rPr>
                <w:color w:val="2E75B5"/>
                <w:rtl w:val="0"/>
              </w:rPr>
            </w:pPr>
          </w:p>
        </w:tc>
        <w:tc>
          <w:tcPr>
            <w:tcW w:w="31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1B4C389D" w:rsidP="223B17D4" w:rsidRDefault="1B4C389D" w14:paraId="005F5FC8" w14:textId="58D8DCD0">
            <w:pPr>
              <w:pStyle w:val="Normal"/>
              <w:jc w:val="center"/>
              <w:rPr>
                <w:color w:val="2F5496" w:themeColor="accent5" w:themeTint="FF" w:themeShade="BF"/>
                <w:rtl w:val="0"/>
              </w:rPr>
            </w:pPr>
            <w:r w:rsidRPr="223B17D4" w:rsidR="1B4C389D">
              <w:rPr>
                <w:color w:val="2F5496" w:themeColor="accent5" w:themeTint="FF" w:themeShade="BF"/>
              </w:rPr>
              <w:t>PRAZNICI</w:t>
            </w:r>
          </w:p>
        </w:tc>
      </w:tr>
      <w:tr xmlns:wp14="http://schemas.microsoft.com/office/word/2010/wordml" w:rsidTr="223B17D4" w14:paraId="7A5C6F3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CA" wp14:textId="4B03C59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1B4C3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223B17D4" w:rsidR="1B4C3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1B4C389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3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Horacije Koklo, Mucije Scevola i Klelija / Ind.plpf.pas.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499E7A7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D9" wp14:textId="2C1769F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56FC83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223B17D4" w:rsidR="56FC83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56FC83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B.6.1.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B.6.2.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prilagođeni latinski tekst.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A.6.1.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gramatičke oblike riječi i njihove odnose.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A.6.2.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i internacionalne riječi podrijetlom iz latinskoga jezika.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6" wp14:textId="77777777">
            <w:pPr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Pojedinci koji su se istaknuli u društvu – Cincinat i Koriolan / Fut.II.pas.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1C20FC5C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E7" wp14:textId="53D5E89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0920D9B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223B17D4" w:rsidR="0920D9B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0920D9B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B932CF5" w:rsidRDefault="00000000" w14:paraId="000001F2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B932CF5" w:rsidRDefault="00000000" w14:paraId="000001F7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223B17D4" w14:paraId="294EEF6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1F9" wp14:textId="5C8D562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56CD31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223B17D4" w:rsidR="56CD31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56CD31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B932CF5" w:rsidRDefault="00000000" w14:paraId="00000204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B932CF5" w:rsidRDefault="00000000" w14:paraId="00000209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223B17D4" w14:paraId="515B3B2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20B" wp14:textId="3E23764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5FD50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223B17D4" w:rsidR="75FD50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5FD50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B932CF5" w:rsidRDefault="00000000" w14:paraId="00000210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B932CF5" w:rsidRDefault="00000000" w14:paraId="00000215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B932CF5" w:rsidRDefault="00000000" w14:paraId="0000021A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color w:val="2f5496"/>
                <w:rtl w:val="0"/>
              </w:rPr>
              <w:t xml:space="preserve">Ponavljanje civilizacijskih i jezičnih sadržaja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23B17D4" w14:paraId="72E2947A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21C" wp14:textId="22A95FE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7B92D6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223B17D4" w:rsidR="7B92D6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7B92D65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D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6B932CF5" w:rsidRDefault="00000000" w14:paraId="00000226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B932CF5" w:rsidRDefault="00000000" w14:paraId="0000022B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223B17D4" w14:paraId="656C8AD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22D" wp14:textId="5F60834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392578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223B17D4" w:rsidR="392578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392578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color w:val="2e75b5"/>
                <w:rtl w:val="0"/>
              </w:rPr>
              <w:t xml:space="preserve">OŠ LJ C.6.1.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 najvažnije građevine u Rimu i opisuje njihovu namjenu. 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>
                <w:color w:val="2e75b5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color w:val="2e75b5"/>
                <w:rtl w:val="0"/>
              </w:rPr>
              <w:t xml:space="preserve">OŠ LJ C.6.2</w:t>
            </w:r>
            <w:r w:rsidRPr="00000000" w:rsidDel="00000000" w:rsidR="00000000">
              <w:rPr>
                <w:rtl w:val="0"/>
              </w:rPr>
              <w:t xml:space="preserve">. 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o rimskome svakodnevnom životu.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6B932CF5" w:rsidRDefault="00000000" w14:paraId="0000023E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</w:rPr>
            </w:pPr>
            <w:r w:rsidRPr="00000000" w:rsidDel="00000000" w:rsidR="00000000">
              <w:rPr>
                <w:rFonts w:ascii="Calibri" w:hAnsi="Calibri" w:eastAsia="Calibri" w:cs="Calibri"/>
                <w:color w:val="2f5496"/>
                <w:rtl w:val="0"/>
              </w:rPr>
              <w:t xml:space="preserve">Izbor igranih i dokumentarnih filmova o Rimu i rimskoj povijesti</w:t>
            </w:r>
          </w:p>
        </w:tc>
      </w:tr>
      <w:tr xmlns:wp14="http://schemas.microsoft.com/office/word/2010/wordml" w:rsidTr="223B17D4" w14:paraId="2325CCB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223B17D4" w:rsidRDefault="00000000" w14:paraId="00000240" wp14:textId="03C823C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0D4E3C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223B17D4" w:rsidR="0D4E3C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223B17D4" w:rsidR="0D4E3C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4" wp14:textId="02EE0225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/>
                <w:rtl w:val="0"/>
              </w:rPr>
            </w:pPr>
            <w:r w:rsidRPr="223B17D4" w:rsidR="0D4E3C40">
              <w:rPr>
                <w:rFonts w:ascii="Calibri" w:hAnsi="Calibri" w:eastAsia="Calibri" w:cs="Calibri"/>
                <w:color w:val="2F5496" w:themeColor="accent5" w:themeTint="FF" w:themeShade="BF"/>
              </w:rPr>
              <w:t>Ponavljanje</w:t>
            </w:r>
          </w:p>
        </w:tc>
      </w:tr>
      <w:tr w:rsidR="223B17D4" w:rsidTr="223B17D4" w14:paraId="27BA22A4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D4E3C40" w:rsidP="223B17D4" w:rsidRDefault="0D4E3C40" w14:paraId="1192FB33" w14:textId="73D17F2F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223B17D4" w:rsidR="0D4E3C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223B17D4" w:rsidR="0D4E3C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223B17D4" w:rsidR="0D4E3C4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23B17D4" w:rsidP="223B17D4" w:rsidRDefault="223B17D4" w14:paraId="74DB3E01" w14:textId="519DEE67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23B17D4" w:rsidP="223B17D4" w:rsidRDefault="223B17D4" w14:paraId="006D7241" w14:textId="5608694F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08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23B17D4" w:rsidP="223B17D4" w:rsidRDefault="223B17D4" w14:paraId="188FC7F1" w14:textId="209F8E86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1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D4E3C40" w:rsidP="223B17D4" w:rsidRDefault="0D4E3C40" w14:paraId="0F88EFB5" w14:textId="14886301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2F5496" w:themeColor="accent5" w:themeTint="FF" w:themeShade="BF"/>
              </w:rPr>
            </w:pPr>
            <w:r w:rsidRPr="223B17D4" w:rsidR="0D4E3C40">
              <w:rPr>
                <w:rFonts w:ascii="Calibri" w:hAnsi="Calibri" w:eastAsia="Calibri" w:cs="Calibri"/>
                <w:color w:val="2F5496" w:themeColor="accent5" w:themeTint="FF" w:themeShade="BF"/>
              </w:rPr>
              <w:t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45" wp14:textId="77777777">
      <w:pPr>
        <w:spacing w:after="0" w:lineRule="auto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6" wp14:textId="77777777">
      <w:pPr>
        <w:spacing w:after="0"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7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after="0"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Učiti kako učiti </w:t>
      </w:r>
      <w:r w:rsidRPr="00000000" w:rsidDel="00000000" w:rsidR="00000000">
        <w:rPr>
          <w:color w:val="2e75b5"/>
          <w:rtl w:val="0"/>
        </w:rPr>
        <w:t xml:space="preserve">(ostvaruje se kroz cijelu godinu ovisno o temi, metodama i strategijama učenja i poučavanja u pojedinima aktivnostima i afinitetima učenika)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4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A.3.2. Učenik se koristi različitim strategijama učenja i primjenjuje ih u ostvarivanju ciljeva učenja i rješavanju problema u svim područjima učenja uz povremeno praćenje učitelja.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A.3.3. Učenik samostalno oblikuje svoje ideje i kreativno pristupa rješavanju problema.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A.3.4. Učenik kritički promišlja i vrednuje ideje uz podršku učitelja.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B.3.1. Uz povremenu podršku učenik samostalno određuje ciljeve učenja, odabire strategije učenja i planira učenje.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B.3.2. Uz povremeni poticaj i samostalno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B.3.3. Učenik regulira svoje učenje mijenjanjem plana ili pristupa učenju, samostalno ili uz poticaj učitelja.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B.3.4.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C.3.4. Učenik se koristi ugodnim emocijama i raspoloženjima tako da potiču učenje i kontrolira neugodne emocije i raspoloženja tako da ga ne ometaju u učenju.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D.3.1. Učenik stvara prikladno fizičko okružje za učenje s ciljem poboljšanja koncentracije i motivacije.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uku D.3.2.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5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A.3.1. Promišlja o razvoju ljudskih prava.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A.3.3. Promiče ljudska prava.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A.3.4. Promiče pravo na obrazovanje i pravo na rad.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A.3.5. Promiče ravnopravnost spolova.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B.3.1. Promiče pravila demokratske zajednice.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C.3.1. Aktivno sudjeluje u projektima lokalne zajednice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C.3.2. Doprinosi društvenoj solidarnosti.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goo C.3.3. Promiče kvalitetu života u lokalnoj zajednici.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A.3.1.A Pravilno organizira vrijeme za rad i odmor tijekom dana.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A.3.2.B Opisuje nutritivni sastav procesuiranih namirnica i pravilno čita njihove deklaracije.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B.4.1.C Analizira vrste nasilja, mogućnosti izbjegavanja sukoba i načine njihova nenasilnoga rješavanja.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B.4.3.A Analizira uzroke i posljedice određenih rizičnih ponašanja i ovisnosti.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C.3.2.D Razumije važnost pronalaženja vjerodostojnih i pouzdanih informacija o zdravlju.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A.3.1. Primjenjuje inovativna i kreativna rješenja.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A.3.2. Snalazi se s neizvjesnošću i rizicima koje donosi.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A.3.3. Upoznaje i kritički sagledava mogućnosti razvoja karijere i profesionalnog usmjeravanja. karijere, (profesionalno usmjeravanje).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B.3.1. Razvija poduzetničku ideju od koncepta do realizacije.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B.3.2. Planira i upravlja aktivnostima.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B.3.3. Prepoznaje važnost odgovornoga poduzetništva za rast i razvoj pojedinca i zajednice.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C.3.1., C.3.2.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C.3.3. Upravlja osobnim financijama i prepoznaje tijek novca.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Uporaba informacijske i komunikacijske tehnologije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A.3.1. Učenik samostalno odabire odgovarajuću digitalnu tehnologiju.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A.3.2. Učenik se samostalno koristi raznim uređajima i programima.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A.3.3. Učenik aktivno sudjeluje u oblikovanju vlastitoga sigurnog digitalnog okružja.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A.3.4. Učenik analizira utjecaj tehnologije na zdravlje i okoliš.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B.3.1. Učenik samostalno komunicira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B.3.2. Učenik samostalno surađuje s poznatim osobama u sigurnome digitalnom okružju.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B.3.3. Učenik poštuje međukulturne različitosti.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C.3.1. Učenik samostalno provodi jednostavno istraživanje, a uz učiteljevu pomoć složeno istraživanje radi rješavanja problema u digitalnome okružju.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C.3.2. Učenik samostalno i djelotvorno provodi jednostavno pretraživanje, a uz učiteljevu pomoć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C.3.3. Učenik samostalno ili uz manju pomoć učitelja procjenjuje i odabire potrebne među pronađenim informacijama.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C.3.4. Učenik uz učiteljevu pomoć ili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D.3.1. Učenik se izražava kreativno služeći se primjerenom tehnologijom za stvaranje ideja i razvijanje planova te primjenjuje različite načine poticanja kreativnosti.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D.3.2. Učenik rješava složenije probleme služeći se digitalnom tehnologijom.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D.3.3. Učenik stvara nove uratke i ideje složenije strukture.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ikt D.3.4. Učenik imenuje zakone i propise kojima se štiti vlasništvo i propisuje dijeljenje vlastitih sadržaja u digitalnome okružju.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A.2.1. Razlikuje pozitivne i negativne utjecaje čovjeka na prirodu i okoliš.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A.2.2. Uočava da u prirodi postoji međudjelovanje i međuovisnost.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B.2.1. Objašnjava da djelovanje ima posljedice i rezultate.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C.2.1. Solidaran je i empatičan u odnosu prema ljudima i drugim živim bićima.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C.2.2. Razlikuje osobnu od opće dobrobiti.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odr C.2.3. Prepoznaje važnost očuvanje okoliša za opću dobrobit.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A.3.1. Razvija sliku o sebi.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A.3.2. Upravlja emocijama i ponašanjem.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A.3.3. Razvija osobne potencijale.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A.3.4.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B.3.1. Obrazlaže i uvažava potrebe i osjećaje drugih.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B.3.2. Razvija komunikacijske kompetencije i uvažavajuće odnose s drugima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B.3.3. Razvija strategije rješavanja sukoba.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B.3.4. Suradnički uči i radi u timu.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C.3.1. Razlikuje sigurne od rizičnih situacija i ima razvijene osnovne strategije samozaštite.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C.3.2. Prepoznaje važnost odgovornosti pojedinca u društvu.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C.3.3. Aktivno sudjeluje i pridonosi školi i lokalnoj zajednici.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color w:val="231f20"/>
          <w:rtl w:val="0"/>
        </w:rPr>
        <w:t xml:space="preserve">osr C.3.4. Razvija nacionalni i kulturni identitet.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>
          <w:color w:val="231f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0" wp14:textId="77777777">
      <w:pPr>
        <w:spacing w:after="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A1" wp14:textId="77777777">
      <w:pPr>
        <w:spacing w:after="0"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tl w:val="0"/>
        </w:rPr>
      </w:r>
    </w:p>
    <w:sectPr>
      <w:headerReference w:type="default" r:id="rId7"/>
      <w:footerReference w:type="default" r:id="rId8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3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A4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2" wp14:textId="77777777">
    <w:pPr>
      <w:rPr/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D1220CA"/>
    <w:rsid w:val="00000000"/>
    <w:rsid w:val="057B9CF1"/>
    <w:rsid w:val="0607A6CD"/>
    <w:rsid w:val="074CEA10"/>
    <w:rsid w:val="081CB654"/>
    <w:rsid w:val="08701A3F"/>
    <w:rsid w:val="0920D9B5"/>
    <w:rsid w:val="0C2D7BDA"/>
    <w:rsid w:val="0D1220CA"/>
    <w:rsid w:val="0D2390C4"/>
    <w:rsid w:val="0D470BE2"/>
    <w:rsid w:val="0D4E3C40"/>
    <w:rsid w:val="0F73E09B"/>
    <w:rsid w:val="1090BDFA"/>
    <w:rsid w:val="11C3CDC6"/>
    <w:rsid w:val="1248CE46"/>
    <w:rsid w:val="16574713"/>
    <w:rsid w:val="16B5F802"/>
    <w:rsid w:val="170DAD7D"/>
    <w:rsid w:val="1B4C389D"/>
    <w:rsid w:val="1F472061"/>
    <w:rsid w:val="223B17D4"/>
    <w:rsid w:val="27EAFE25"/>
    <w:rsid w:val="2B3477D9"/>
    <w:rsid w:val="2DAEF89D"/>
    <w:rsid w:val="2F68D625"/>
    <w:rsid w:val="30B40A77"/>
    <w:rsid w:val="366DCE4A"/>
    <w:rsid w:val="36A73EF5"/>
    <w:rsid w:val="392578D5"/>
    <w:rsid w:val="3B08294F"/>
    <w:rsid w:val="3B45933A"/>
    <w:rsid w:val="3BE8ADEA"/>
    <w:rsid w:val="40F101C7"/>
    <w:rsid w:val="442C6EA5"/>
    <w:rsid w:val="49B09E60"/>
    <w:rsid w:val="4A6B10F2"/>
    <w:rsid w:val="4DC376DA"/>
    <w:rsid w:val="4E32540D"/>
    <w:rsid w:val="4E834BDF"/>
    <w:rsid w:val="51E82C05"/>
    <w:rsid w:val="52883645"/>
    <w:rsid w:val="5296E7FD"/>
    <w:rsid w:val="56CD310A"/>
    <w:rsid w:val="56FC8381"/>
    <w:rsid w:val="59C90B85"/>
    <w:rsid w:val="5DF1623B"/>
    <w:rsid w:val="5F7D588B"/>
    <w:rsid w:val="6029EE98"/>
    <w:rsid w:val="6450C9AE"/>
    <w:rsid w:val="6B932CF5"/>
    <w:rsid w:val="6F56E475"/>
    <w:rsid w:val="6FAD50FD"/>
    <w:rsid w:val="72620FD6"/>
    <w:rsid w:val="72F36274"/>
    <w:rsid w:val="758FB53F"/>
    <w:rsid w:val="75B6FCED"/>
    <w:rsid w:val="75FD5011"/>
    <w:rsid w:val="7697EBA0"/>
    <w:rsid w:val="76E5B428"/>
    <w:rsid w:val="7B90F2AB"/>
    <w:rsid w:val="7B92D655"/>
    <w:rsid w:val="7C1C86C0"/>
    <w:rsid w:val="7D54E0D2"/>
    <w:rsid w:val="7EDF1C0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02EB7F"/>
  <w15:docId w15:val="{A25CDF06-EBDC-4596-A195-29AF42C3D68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7DH3vpolFa1NEoVWnJ/7SFxow==">AMUW2mUquIaM/usE1RG87jnVw/++JJDQxvukySVfchOeSWxhtEjKfZj/2vWsEAxkZohjuwJSfzsjcQV+hKgnRR/Xo9IXeifSXkRV1nLGqOz7ja6KyolIwY4jMz6J7A19MoMXLu1miIdy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88AF80-C0FC-4BFC-AFB2-958CF61C833F}"/>
</file>

<file path=customXML/itemProps3.xml><?xml version="1.0" encoding="utf-8"?>
<ds:datastoreItem xmlns:ds="http://schemas.openxmlformats.org/officeDocument/2006/customXml" ds:itemID="{73582A9D-C038-4140-A157-A3CA10915EE3}"/>
</file>

<file path=customXML/itemProps4.xml><?xml version="1.0" encoding="utf-8"?>
<ds:datastoreItem xmlns:ds="http://schemas.openxmlformats.org/officeDocument/2006/customXml" ds:itemID="{239660F5-9DCD-4FCC-A9FB-AC3C450EB622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2020-08-29T18:59:00Z</dcterms:created>
  <dcterms:modified xsi:type="dcterms:W3CDTF">2021-09-01T09:52:14Z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